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33" w:rsidRPr="00917653" w:rsidRDefault="00C10F33" w:rsidP="00C10F33">
      <w:pPr>
        <w:pStyle w:val="1"/>
        <w:rPr>
          <w:b/>
          <w:sz w:val="32"/>
          <w:szCs w:val="32"/>
        </w:rPr>
      </w:pPr>
      <w:r w:rsidRPr="00917653">
        <w:rPr>
          <w:b/>
          <w:sz w:val="32"/>
          <w:szCs w:val="32"/>
        </w:rPr>
        <w:t>проект</w:t>
      </w:r>
    </w:p>
    <w:p w:rsidR="00C10F33" w:rsidRPr="00917653" w:rsidRDefault="00C10F33" w:rsidP="00C10F33">
      <w:pPr>
        <w:ind w:left="4862"/>
        <w:jc w:val="right"/>
        <w:rPr>
          <w:sz w:val="32"/>
          <w:szCs w:val="32"/>
        </w:rPr>
      </w:pPr>
    </w:p>
    <w:p w:rsidR="00C10F33" w:rsidRPr="00917653" w:rsidRDefault="00C10F33" w:rsidP="00C10F33">
      <w:pPr>
        <w:pStyle w:val="a3"/>
        <w:spacing w:line="280" w:lineRule="exact"/>
        <w:outlineLvl w:val="0"/>
        <w:rPr>
          <w:sz w:val="32"/>
          <w:szCs w:val="32"/>
        </w:rPr>
      </w:pPr>
      <w:r w:rsidRPr="00917653">
        <w:rPr>
          <w:sz w:val="32"/>
          <w:szCs w:val="32"/>
        </w:rPr>
        <w:t>ПРОТОКОЛ</w:t>
      </w:r>
    </w:p>
    <w:p w:rsidR="00C10F33" w:rsidRPr="00917653" w:rsidRDefault="00C10F33" w:rsidP="00C10F33">
      <w:pPr>
        <w:tabs>
          <w:tab w:val="left" w:pos="9720"/>
        </w:tabs>
        <w:jc w:val="center"/>
        <w:rPr>
          <w:b/>
          <w:bCs/>
          <w:iCs/>
          <w:color w:val="000000"/>
          <w:sz w:val="32"/>
          <w:szCs w:val="32"/>
        </w:rPr>
      </w:pPr>
      <w:r w:rsidRPr="00917653">
        <w:rPr>
          <w:b/>
          <w:bCs/>
          <w:iCs/>
          <w:color w:val="000000"/>
          <w:sz w:val="32"/>
          <w:szCs w:val="32"/>
        </w:rPr>
        <w:t>Третьего совместного заседания Межведомственной рабочей группы по вопросам развития торгово-экономического взаимодействия Республики Беларусь и Грузии</w:t>
      </w:r>
    </w:p>
    <w:p w:rsidR="00C10F33" w:rsidRPr="00917653" w:rsidRDefault="00C10F33" w:rsidP="00C10F33">
      <w:pPr>
        <w:tabs>
          <w:tab w:val="left" w:pos="9720"/>
        </w:tabs>
        <w:jc w:val="center"/>
        <w:rPr>
          <w:b/>
          <w:bCs/>
          <w:iCs/>
          <w:color w:val="000000"/>
          <w:sz w:val="32"/>
          <w:szCs w:val="32"/>
        </w:rPr>
      </w:pPr>
    </w:p>
    <w:p w:rsidR="00C10F33" w:rsidRPr="00917653" w:rsidRDefault="00C10F33" w:rsidP="00C10F33">
      <w:pPr>
        <w:tabs>
          <w:tab w:val="left" w:pos="9720"/>
        </w:tabs>
        <w:jc w:val="center"/>
        <w:rPr>
          <w:b/>
          <w:bCs/>
          <w:i/>
          <w:iCs/>
          <w:color w:val="000000"/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C10F33" w:rsidRPr="00917653" w:rsidTr="00507AC7">
        <w:tc>
          <w:tcPr>
            <w:tcW w:w="4785" w:type="dxa"/>
          </w:tcPr>
          <w:p w:rsidR="00C10F33" w:rsidRPr="00917653" w:rsidRDefault="00C10F33" w:rsidP="00C10F33">
            <w:pPr>
              <w:pStyle w:val="HTML"/>
              <w:spacing w:line="280" w:lineRule="exact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917653">
              <w:rPr>
                <w:rFonts w:ascii="Times New Roman" w:hAnsi="Times New Roman" w:cs="Times New Roman"/>
                <w:iCs/>
                <w:sz w:val="32"/>
                <w:szCs w:val="32"/>
              </w:rPr>
              <w:t>«30» января  2018 г.</w:t>
            </w:r>
          </w:p>
        </w:tc>
        <w:tc>
          <w:tcPr>
            <w:tcW w:w="4786" w:type="dxa"/>
          </w:tcPr>
          <w:p w:rsidR="00C10F33" w:rsidRPr="00917653" w:rsidRDefault="00C10F33" w:rsidP="00507AC7">
            <w:pPr>
              <w:pStyle w:val="HTML"/>
              <w:spacing w:line="280" w:lineRule="exact"/>
              <w:jc w:val="right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917653">
              <w:rPr>
                <w:rFonts w:ascii="Times New Roman" w:hAnsi="Times New Roman" w:cs="Times New Roman"/>
                <w:iCs/>
                <w:sz w:val="32"/>
                <w:szCs w:val="32"/>
              </w:rPr>
              <w:t>г. Минск</w:t>
            </w:r>
          </w:p>
        </w:tc>
      </w:tr>
    </w:tbl>
    <w:p w:rsidR="00C10F33" w:rsidRPr="00917653" w:rsidRDefault="00C10F33" w:rsidP="00C10F33">
      <w:pPr>
        <w:shd w:val="clear" w:color="auto" w:fill="FFFFFF"/>
        <w:tabs>
          <w:tab w:val="left" w:pos="0"/>
        </w:tabs>
        <w:jc w:val="both"/>
        <w:rPr>
          <w:sz w:val="32"/>
          <w:szCs w:val="32"/>
        </w:rPr>
      </w:pPr>
      <w:r w:rsidRPr="00917653">
        <w:rPr>
          <w:sz w:val="32"/>
          <w:szCs w:val="32"/>
        </w:rPr>
        <w:tab/>
      </w:r>
    </w:p>
    <w:p w:rsidR="00C10F33" w:rsidRPr="00917653" w:rsidRDefault="00C10F33" w:rsidP="00C10F33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 w:rsidRPr="00917653">
        <w:rPr>
          <w:sz w:val="32"/>
          <w:szCs w:val="32"/>
        </w:rPr>
        <w:t>30 января 2018 года в Министерстве промышленности Республики Беларусь состоялось совместное заседание Рабочей группы по рассмотрению отдельных вопросов взаимодействия Республики Беларусь и Грузии (далее – Рабочая группа)</w:t>
      </w:r>
    </w:p>
    <w:p w:rsidR="00C10F33" w:rsidRPr="00917653" w:rsidRDefault="00C10F33" w:rsidP="00C10F33">
      <w:pPr>
        <w:pStyle w:val="a8"/>
        <w:rPr>
          <w:sz w:val="32"/>
          <w:szCs w:val="32"/>
        </w:rPr>
      </w:pPr>
      <w:r w:rsidRPr="00917653">
        <w:rPr>
          <w:sz w:val="32"/>
          <w:szCs w:val="32"/>
        </w:rPr>
        <w:t xml:space="preserve">Белорусскую часть Рабочей группы возглавил Заместитель Министра промышленности Республики Беларусь Александр Огородников, Грузинскую часть – Заместитель Министра экономики и устойчивого развития Грузии Геннадий </w:t>
      </w:r>
      <w:proofErr w:type="spellStart"/>
      <w:r w:rsidRPr="00917653">
        <w:rPr>
          <w:sz w:val="32"/>
          <w:szCs w:val="32"/>
        </w:rPr>
        <w:t>Арвеладзе</w:t>
      </w:r>
      <w:proofErr w:type="spellEnd"/>
      <w:r w:rsidRPr="00917653">
        <w:rPr>
          <w:sz w:val="32"/>
          <w:szCs w:val="32"/>
        </w:rPr>
        <w:t>.</w:t>
      </w:r>
    </w:p>
    <w:p w:rsidR="00C10F33" w:rsidRPr="00917653" w:rsidRDefault="00C10F33" w:rsidP="00C10F33">
      <w:pPr>
        <w:pStyle w:val="a8"/>
        <w:rPr>
          <w:sz w:val="32"/>
          <w:szCs w:val="32"/>
        </w:rPr>
      </w:pPr>
      <w:r w:rsidRPr="00917653">
        <w:rPr>
          <w:sz w:val="32"/>
          <w:szCs w:val="32"/>
        </w:rPr>
        <w:t xml:space="preserve">В заседании приняли участие представители министерств, ведомств и организаций Сторон. Состав участников прилагается (Приложение №1 и №2). </w:t>
      </w:r>
    </w:p>
    <w:p w:rsidR="00C10F33" w:rsidRPr="00917653" w:rsidRDefault="00C10F33" w:rsidP="00C10F33">
      <w:pPr>
        <w:pStyle w:val="a8"/>
        <w:rPr>
          <w:sz w:val="32"/>
          <w:szCs w:val="32"/>
        </w:rPr>
      </w:pPr>
    </w:p>
    <w:p w:rsidR="004F697F" w:rsidRPr="00311331" w:rsidRDefault="004F697F" w:rsidP="00F52C0B">
      <w:pPr>
        <w:pStyle w:val="a8"/>
        <w:numPr>
          <w:ilvl w:val="0"/>
          <w:numId w:val="3"/>
        </w:numPr>
        <w:ind w:left="0" w:firstLine="709"/>
        <w:rPr>
          <w:b/>
          <w:sz w:val="32"/>
          <w:szCs w:val="32"/>
        </w:rPr>
      </w:pPr>
      <w:r w:rsidRPr="00311331">
        <w:rPr>
          <w:b/>
          <w:sz w:val="32"/>
          <w:szCs w:val="32"/>
        </w:rPr>
        <w:t>О реализации протокола второго заседания Рабочей группы.</w:t>
      </w:r>
    </w:p>
    <w:p w:rsidR="006D3A8D" w:rsidRPr="00311331" w:rsidRDefault="006D3A8D" w:rsidP="00C10F33">
      <w:pPr>
        <w:pStyle w:val="a8"/>
        <w:rPr>
          <w:sz w:val="32"/>
          <w:szCs w:val="32"/>
        </w:rPr>
      </w:pPr>
    </w:p>
    <w:p w:rsidR="00917653" w:rsidRPr="00311331" w:rsidRDefault="00917653" w:rsidP="00C10F33">
      <w:pPr>
        <w:pStyle w:val="a8"/>
        <w:rPr>
          <w:sz w:val="32"/>
          <w:szCs w:val="32"/>
        </w:rPr>
      </w:pPr>
      <w:r w:rsidRPr="00311331">
        <w:rPr>
          <w:sz w:val="32"/>
          <w:szCs w:val="32"/>
        </w:rPr>
        <w:t xml:space="preserve">Рабочая группа отметила, что </w:t>
      </w:r>
      <w:r w:rsidR="00562E9C" w:rsidRPr="00311331">
        <w:rPr>
          <w:sz w:val="32"/>
          <w:szCs w:val="32"/>
        </w:rPr>
        <w:t>сторонами проделана  работа по реализации решений протокола второго заседания Рабочей группы, которые в основном выполнены.</w:t>
      </w:r>
    </w:p>
    <w:p w:rsidR="00562E9C" w:rsidRPr="006D3A8D" w:rsidRDefault="006D3A8D" w:rsidP="00C10F33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 w:rsidRPr="00311331">
        <w:rPr>
          <w:sz w:val="32"/>
          <w:szCs w:val="32"/>
        </w:rPr>
        <w:t>Стороны договорились продолжить выполнение решений, находящихся в стадии реализации, в рамках протокола настоящего заседания.</w:t>
      </w:r>
    </w:p>
    <w:p w:rsidR="006D3A8D" w:rsidRDefault="006D3A8D" w:rsidP="00C10F33">
      <w:pPr>
        <w:shd w:val="clear" w:color="auto" w:fill="FFFFFF"/>
        <w:tabs>
          <w:tab w:val="left" w:pos="0"/>
        </w:tabs>
        <w:ind w:firstLine="709"/>
        <w:jc w:val="both"/>
        <w:rPr>
          <w:b/>
          <w:sz w:val="32"/>
          <w:szCs w:val="32"/>
        </w:rPr>
      </w:pPr>
    </w:p>
    <w:p w:rsidR="00562E9C" w:rsidRPr="00F52C0B" w:rsidRDefault="00562E9C" w:rsidP="00F52C0B">
      <w:pPr>
        <w:pStyle w:val="aa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/>
          <w:sz w:val="32"/>
          <w:szCs w:val="32"/>
        </w:rPr>
      </w:pPr>
      <w:r w:rsidRPr="00F52C0B">
        <w:rPr>
          <w:b/>
          <w:sz w:val="32"/>
          <w:szCs w:val="32"/>
        </w:rPr>
        <w:t xml:space="preserve">О </w:t>
      </w:r>
      <w:r w:rsidR="006D3A8D" w:rsidRPr="00F52C0B">
        <w:rPr>
          <w:b/>
          <w:sz w:val="32"/>
          <w:szCs w:val="32"/>
        </w:rPr>
        <w:t xml:space="preserve">состоянии и перспективах торгово-экономического </w:t>
      </w:r>
      <w:r w:rsidRPr="00F52C0B">
        <w:rPr>
          <w:b/>
          <w:sz w:val="32"/>
          <w:szCs w:val="32"/>
        </w:rPr>
        <w:t>сотрудничеств</w:t>
      </w:r>
      <w:r w:rsidR="006D3A8D" w:rsidRPr="00F52C0B">
        <w:rPr>
          <w:b/>
          <w:sz w:val="32"/>
          <w:szCs w:val="32"/>
        </w:rPr>
        <w:t>а</w:t>
      </w:r>
      <w:r w:rsidRPr="00F52C0B">
        <w:rPr>
          <w:b/>
          <w:sz w:val="32"/>
          <w:szCs w:val="32"/>
        </w:rPr>
        <w:t xml:space="preserve"> </w:t>
      </w:r>
    </w:p>
    <w:p w:rsidR="00562E9C" w:rsidRPr="00917653" w:rsidRDefault="00562E9C" w:rsidP="00C10F33">
      <w:pPr>
        <w:shd w:val="clear" w:color="auto" w:fill="FFFFFF"/>
        <w:tabs>
          <w:tab w:val="left" w:pos="0"/>
        </w:tabs>
        <w:ind w:firstLine="709"/>
        <w:jc w:val="both"/>
        <w:rPr>
          <w:b/>
          <w:sz w:val="32"/>
          <w:szCs w:val="32"/>
        </w:rPr>
      </w:pPr>
    </w:p>
    <w:p w:rsidR="00562E9C" w:rsidRPr="00917653" w:rsidRDefault="00562E9C" w:rsidP="00562E9C">
      <w:pPr>
        <w:pStyle w:val="a8"/>
        <w:rPr>
          <w:sz w:val="32"/>
          <w:szCs w:val="32"/>
        </w:rPr>
      </w:pPr>
      <w:r w:rsidRPr="00917653">
        <w:rPr>
          <w:sz w:val="32"/>
          <w:szCs w:val="32"/>
        </w:rPr>
        <w:t>Участники заседания обсудили текущее состояние</w:t>
      </w:r>
      <w:r w:rsidRPr="00917653">
        <w:rPr>
          <w:b/>
          <w:sz w:val="32"/>
          <w:szCs w:val="32"/>
        </w:rPr>
        <w:t xml:space="preserve"> </w:t>
      </w:r>
      <w:r w:rsidRPr="00917653">
        <w:rPr>
          <w:sz w:val="32"/>
          <w:szCs w:val="32"/>
        </w:rPr>
        <w:t xml:space="preserve">взаимного сотрудничества по направлениям, представляющим взаимный интерес. </w:t>
      </w:r>
    </w:p>
    <w:p w:rsidR="00562E9C" w:rsidRDefault="00562E9C" w:rsidP="00562E9C">
      <w:pPr>
        <w:pStyle w:val="a8"/>
        <w:rPr>
          <w:sz w:val="32"/>
          <w:szCs w:val="32"/>
        </w:rPr>
      </w:pPr>
      <w:r w:rsidRPr="00917653">
        <w:rPr>
          <w:sz w:val="32"/>
          <w:szCs w:val="32"/>
        </w:rPr>
        <w:t xml:space="preserve">Рабочая группа </w:t>
      </w:r>
      <w:r>
        <w:rPr>
          <w:sz w:val="32"/>
          <w:szCs w:val="32"/>
        </w:rPr>
        <w:t xml:space="preserve">положительно оценила активизацию взаимодействия между организациями сторон и </w:t>
      </w:r>
      <w:r w:rsidRPr="00917653">
        <w:rPr>
          <w:sz w:val="32"/>
          <w:szCs w:val="32"/>
        </w:rPr>
        <w:t xml:space="preserve">отметила, что по </w:t>
      </w:r>
      <w:r w:rsidRPr="00311331">
        <w:rPr>
          <w:sz w:val="32"/>
          <w:szCs w:val="32"/>
          <w:highlight w:val="yellow"/>
        </w:rPr>
        <w:lastRenderedPageBreak/>
        <w:t>итогам января-ноября 2017 года товарооборот между Республикой Беларусь и Грузией составил          и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6D3A8D" w:rsidRDefault="006D3A8D" w:rsidP="00C10F33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F44D3A" w:rsidRPr="006D3A8D" w:rsidRDefault="006D3A8D" w:rsidP="00F44D3A">
      <w:pPr>
        <w:shd w:val="clear" w:color="auto" w:fill="FFFFFF"/>
        <w:tabs>
          <w:tab w:val="left" w:pos="0"/>
        </w:tabs>
        <w:ind w:firstLine="709"/>
        <w:jc w:val="both"/>
        <w:rPr>
          <w:bCs/>
          <w:sz w:val="32"/>
          <w:szCs w:val="32"/>
        </w:rPr>
      </w:pPr>
      <w:proofErr w:type="gramStart"/>
      <w:r w:rsidRPr="00B576AD">
        <w:rPr>
          <w:b/>
          <w:sz w:val="32"/>
          <w:szCs w:val="32"/>
        </w:rPr>
        <w:t>Рабочая группа приветствовала</w:t>
      </w:r>
      <w:r>
        <w:rPr>
          <w:sz w:val="32"/>
          <w:szCs w:val="32"/>
        </w:rPr>
        <w:t xml:space="preserve"> участие </w:t>
      </w:r>
      <w:r w:rsidR="00F44D3A">
        <w:rPr>
          <w:sz w:val="32"/>
          <w:szCs w:val="32"/>
        </w:rPr>
        <w:t xml:space="preserve">и победу грузинской компании </w:t>
      </w:r>
      <w:r w:rsidR="00F44D3A" w:rsidRPr="00F44D3A">
        <w:rPr>
          <w:sz w:val="32"/>
          <w:szCs w:val="32"/>
        </w:rPr>
        <w:t xml:space="preserve">ООО «ГТУ-СИС» </w:t>
      </w:r>
      <w:r w:rsidR="00F44D3A">
        <w:rPr>
          <w:sz w:val="32"/>
          <w:szCs w:val="32"/>
        </w:rPr>
        <w:t>в тендере на поставку лифтов производства ОАО «</w:t>
      </w:r>
      <w:proofErr w:type="spellStart"/>
      <w:r w:rsidR="00F44D3A">
        <w:rPr>
          <w:sz w:val="32"/>
          <w:szCs w:val="32"/>
        </w:rPr>
        <w:t>Могилевлифтмаш</w:t>
      </w:r>
      <w:proofErr w:type="spellEnd"/>
      <w:r w:rsidR="00F44D3A">
        <w:rPr>
          <w:sz w:val="32"/>
          <w:szCs w:val="32"/>
        </w:rPr>
        <w:t xml:space="preserve">» для жилого фонда </w:t>
      </w:r>
      <w:r w:rsidR="00F44D3A" w:rsidRPr="006D3A8D">
        <w:rPr>
          <w:bCs/>
          <w:sz w:val="32"/>
          <w:szCs w:val="32"/>
        </w:rPr>
        <w:t xml:space="preserve">посёлка </w:t>
      </w:r>
      <w:proofErr w:type="spellStart"/>
      <w:r w:rsidR="00F44D3A" w:rsidRPr="006D3A8D">
        <w:rPr>
          <w:bCs/>
          <w:sz w:val="32"/>
          <w:szCs w:val="32"/>
        </w:rPr>
        <w:t>Казрети</w:t>
      </w:r>
      <w:proofErr w:type="spellEnd"/>
      <w:r w:rsidR="00F44D3A" w:rsidRPr="006D3A8D">
        <w:rPr>
          <w:bCs/>
          <w:sz w:val="32"/>
          <w:szCs w:val="32"/>
        </w:rPr>
        <w:t xml:space="preserve"> </w:t>
      </w:r>
      <w:proofErr w:type="spellStart"/>
      <w:r w:rsidR="00F44D3A" w:rsidRPr="006D3A8D">
        <w:rPr>
          <w:bCs/>
          <w:sz w:val="32"/>
          <w:szCs w:val="32"/>
        </w:rPr>
        <w:t>Болнисского</w:t>
      </w:r>
      <w:proofErr w:type="spellEnd"/>
      <w:r w:rsidR="00F44D3A" w:rsidRPr="006D3A8D">
        <w:rPr>
          <w:bCs/>
          <w:sz w:val="32"/>
          <w:szCs w:val="32"/>
        </w:rPr>
        <w:t xml:space="preserve"> района Грузии, куда </w:t>
      </w:r>
      <w:r w:rsidR="00F44D3A">
        <w:rPr>
          <w:bCs/>
          <w:sz w:val="32"/>
          <w:szCs w:val="32"/>
        </w:rPr>
        <w:t xml:space="preserve"> в </w:t>
      </w:r>
      <w:r w:rsidR="00F44D3A" w:rsidRPr="006D3A8D">
        <w:rPr>
          <w:bCs/>
          <w:sz w:val="32"/>
          <w:szCs w:val="32"/>
        </w:rPr>
        <w:t>2017 году поставлены и введены в экс</w:t>
      </w:r>
      <w:r w:rsidR="00F75AC6">
        <w:rPr>
          <w:bCs/>
          <w:sz w:val="32"/>
          <w:szCs w:val="32"/>
        </w:rPr>
        <w:t>плуатацию 22 белорусских лифтов</w:t>
      </w:r>
      <w:r w:rsidR="00C03221">
        <w:rPr>
          <w:bCs/>
          <w:sz w:val="32"/>
          <w:szCs w:val="32"/>
        </w:rPr>
        <w:t xml:space="preserve">, а также победу грузинской компании </w:t>
      </w:r>
      <w:r w:rsidR="00C03221" w:rsidRPr="00C03221">
        <w:rPr>
          <w:bCs/>
          <w:sz w:val="32"/>
          <w:szCs w:val="32"/>
        </w:rPr>
        <w:t xml:space="preserve">«Гермес» </w:t>
      </w:r>
      <w:r w:rsidR="00C03221">
        <w:rPr>
          <w:bCs/>
          <w:sz w:val="32"/>
          <w:szCs w:val="32"/>
        </w:rPr>
        <w:t>в</w:t>
      </w:r>
      <w:r w:rsidR="00C03221" w:rsidRPr="00C03221">
        <w:rPr>
          <w:bCs/>
          <w:sz w:val="32"/>
          <w:szCs w:val="32"/>
        </w:rPr>
        <w:t xml:space="preserve"> тендере на поставку для сельскохозяйственных кооперативов Грузии 29 комплектов навесного оборудования для тракторов (пресс-подборщики, прицепы</w:t>
      </w:r>
      <w:proofErr w:type="gramEnd"/>
      <w:r w:rsidR="00C03221" w:rsidRPr="00C03221">
        <w:rPr>
          <w:bCs/>
          <w:sz w:val="32"/>
          <w:szCs w:val="32"/>
        </w:rPr>
        <w:t>, косилки производства ОАО «</w:t>
      </w:r>
      <w:proofErr w:type="spellStart"/>
      <w:r w:rsidR="00C03221" w:rsidRPr="00C03221">
        <w:rPr>
          <w:bCs/>
          <w:sz w:val="32"/>
          <w:szCs w:val="32"/>
        </w:rPr>
        <w:t>Бобруйскагромаш</w:t>
      </w:r>
      <w:proofErr w:type="spellEnd"/>
      <w:r w:rsidR="00C03221" w:rsidRPr="00C03221">
        <w:rPr>
          <w:bCs/>
          <w:sz w:val="32"/>
          <w:szCs w:val="32"/>
        </w:rPr>
        <w:t>»).</w:t>
      </w:r>
    </w:p>
    <w:p w:rsidR="006D3A8D" w:rsidRDefault="006D3A8D" w:rsidP="00C10F33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A22729" w:rsidRDefault="00A22729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 w:rsidRPr="00B576AD">
        <w:rPr>
          <w:b/>
          <w:sz w:val="32"/>
          <w:szCs w:val="32"/>
        </w:rPr>
        <w:t>Рабочая группа отметила</w:t>
      </w:r>
      <w:r>
        <w:rPr>
          <w:sz w:val="32"/>
          <w:szCs w:val="32"/>
        </w:rPr>
        <w:t>:</w:t>
      </w:r>
    </w:p>
    <w:p w:rsidR="00A22729" w:rsidRDefault="00A22729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что заинтересованными сторон проведена определенная работа по разработке для эксплуатации в почвенно-климатических условиях Грузии </w:t>
      </w:r>
      <w:r w:rsidRPr="00A22729">
        <w:rPr>
          <w:sz w:val="32"/>
          <w:szCs w:val="32"/>
        </w:rPr>
        <w:t xml:space="preserve">картофелекопателя - погрузчика КМП-1,5 </w:t>
      </w:r>
      <w:r>
        <w:rPr>
          <w:sz w:val="32"/>
          <w:szCs w:val="32"/>
        </w:rPr>
        <w:t>производства</w:t>
      </w:r>
      <w:r w:rsidRPr="00A22729">
        <w:rPr>
          <w:sz w:val="32"/>
          <w:szCs w:val="32"/>
        </w:rPr>
        <w:t xml:space="preserve"> ОАО «</w:t>
      </w:r>
      <w:proofErr w:type="spellStart"/>
      <w:r w:rsidRPr="00A22729">
        <w:rPr>
          <w:sz w:val="32"/>
          <w:szCs w:val="32"/>
        </w:rPr>
        <w:t>Гомсельмаш</w:t>
      </w:r>
      <w:proofErr w:type="spellEnd"/>
      <w:r w:rsidRPr="00A22729">
        <w:rPr>
          <w:sz w:val="32"/>
          <w:szCs w:val="32"/>
        </w:rPr>
        <w:t>».</w:t>
      </w:r>
    </w:p>
    <w:p w:rsidR="00A22729" w:rsidRDefault="00A22729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A22729" w:rsidRDefault="00A22729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подписание в</w:t>
      </w:r>
      <w:r w:rsidRPr="00A22729">
        <w:rPr>
          <w:sz w:val="32"/>
          <w:szCs w:val="32"/>
        </w:rPr>
        <w:t xml:space="preserve"> апреле 2017 года </w:t>
      </w:r>
      <w:proofErr w:type="spellStart"/>
      <w:r>
        <w:rPr>
          <w:sz w:val="32"/>
          <w:szCs w:val="32"/>
        </w:rPr>
        <w:t>сублицензионного</w:t>
      </w:r>
      <w:proofErr w:type="spellEnd"/>
      <w:r w:rsidRPr="00A22729">
        <w:rPr>
          <w:sz w:val="32"/>
          <w:szCs w:val="32"/>
        </w:rPr>
        <w:t xml:space="preserve"> договор</w:t>
      </w:r>
      <w:r>
        <w:rPr>
          <w:sz w:val="32"/>
          <w:szCs w:val="32"/>
        </w:rPr>
        <w:t>а</w:t>
      </w:r>
      <w:r w:rsidRPr="00A22729">
        <w:rPr>
          <w:sz w:val="32"/>
          <w:szCs w:val="32"/>
        </w:rPr>
        <w:t xml:space="preserve"> </w:t>
      </w:r>
      <w:r>
        <w:rPr>
          <w:sz w:val="32"/>
          <w:szCs w:val="32"/>
        </w:rPr>
        <w:t>между ОАО «</w:t>
      </w:r>
      <w:proofErr w:type="spellStart"/>
      <w:r w:rsidRPr="00A22729">
        <w:rPr>
          <w:sz w:val="32"/>
          <w:szCs w:val="32"/>
        </w:rPr>
        <w:t>БЗТДиА</w:t>
      </w:r>
      <w:proofErr w:type="spellEnd"/>
      <w:r w:rsidRPr="00A22729">
        <w:rPr>
          <w:sz w:val="32"/>
          <w:szCs w:val="32"/>
        </w:rPr>
        <w:t xml:space="preserve">» </w:t>
      </w:r>
      <w:r>
        <w:rPr>
          <w:sz w:val="32"/>
          <w:szCs w:val="32"/>
        </w:rPr>
        <w:t xml:space="preserve">(Холдинг МТЗ) и </w:t>
      </w:r>
      <w:r w:rsidR="00B576AD">
        <w:rPr>
          <w:sz w:val="32"/>
          <w:szCs w:val="32"/>
        </w:rPr>
        <w:t xml:space="preserve">грузинской </w:t>
      </w:r>
      <w:r w:rsidRPr="00A22729">
        <w:rPr>
          <w:sz w:val="32"/>
          <w:szCs w:val="32"/>
        </w:rPr>
        <w:t xml:space="preserve">компанией «Гермес» на передачу интеллектуальной собственности и технологии </w:t>
      </w:r>
      <w:r>
        <w:rPr>
          <w:sz w:val="32"/>
          <w:szCs w:val="32"/>
        </w:rPr>
        <w:t xml:space="preserve">для </w:t>
      </w:r>
      <w:r w:rsidRPr="00A22729">
        <w:rPr>
          <w:sz w:val="32"/>
          <w:szCs w:val="32"/>
        </w:rPr>
        <w:t xml:space="preserve">производства </w:t>
      </w:r>
      <w:r>
        <w:rPr>
          <w:sz w:val="32"/>
          <w:szCs w:val="32"/>
        </w:rPr>
        <w:t xml:space="preserve">в Грузии </w:t>
      </w:r>
      <w:r w:rsidRPr="00A22729">
        <w:rPr>
          <w:sz w:val="32"/>
          <w:szCs w:val="32"/>
        </w:rPr>
        <w:t>тракторов «</w:t>
      </w:r>
      <w:proofErr w:type="spellStart"/>
      <w:r w:rsidRPr="00A22729">
        <w:rPr>
          <w:sz w:val="32"/>
          <w:szCs w:val="32"/>
        </w:rPr>
        <w:t>Беларус</w:t>
      </w:r>
      <w:proofErr w:type="spellEnd"/>
      <w:r w:rsidRPr="00A22729">
        <w:rPr>
          <w:sz w:val="32"/>
          <w:szCs w:val="32"/>
        </w:rPr>
        <w:t>»</w:t>
      </w:r>
      <w:r>
        <w:rPr>
          <w:sz w:val="32"/>
          <w:szCs w:val="32"/>
        </w:rPr>
        <w:t xml:space="preserve"> моделей 311/321/320.4/422/622.</w:t>
      </w:r>
    </w:p>
    <w:p w:rsidR="00A22729" w:rsidRDefault="00A22729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C03221" w:rsidRDefault="00B576AD" w:rsidP="00B576AD">
      <w:pPr>
        <w:ind w:firstLine="708"/>
        <w:jc w:val="both"/>
      </w:pPr>
      <w:r w:rsidRPr="00B576AD">
        <w:rPr>
          <w:sz w:val="32"/>
          <w:szCs w:val="32"/>
        </w:rPr>
        <w:t xml:space="preserve">- установление взаимодействия заинтересованных сторон по вопросу </w:t>
      </w:r>
      <w:r w:rsidRPr="00B576AD">
        <w:rPr>
          <w:sz w:val="32"/>
          <w:szCs w:val="32"/>
        </w:rPr>
        <w:t>поставки для нужд силовых ведом</w:t>
      </w:r>
      <w:proofErr w:type="gramStart"/>
      <w:r w:rsidRPr="00B576AD">
        <w:rPr>
          <w:sz w:val="32"/>
          <w:szCs w:val="32"/>
        </w:rPr>
        <w:t>ств Гр</w:t>
      </w:r>
      <w:proofErr w:type="gramEnd"/>
      <w:r w:rsidRPr="00B576AD">
        <w:rPr>
          <w:sz w:val="32"/>
          <w:szCs w:val="32"/>
        </w:rPr>
        <w:t>узии специальной техники ОАО «МАЗ» и ООО «ПОЖСНАБ»</w:t>
      </w:r>
      <w:r w:rsidRPr="00B576AD">
        <w:rPr>
          <w:sz w:val="32"/>
          <w:szCs w:val="32"/>
        </w:rPr>
        <w:t xml:space="preserve">, а также разработку </w:t>
      </w:r>
      <w:r w:rsidRPr="00B576AD">
        <w:rPr>
          <w:rFonts w:eastAsiaTheme="minorHAnsi"/>
          <w:sz w:val="32"/>
          <w:szCs w:val="32"/>
          <w:lang w:eastAsia="en-US"/>
        </w:rPr>
        <w:t>ОАО «Банк Развития Республики Беларусь»</w:t>
      </w:r>
      <w:r w:rsidRPr="00B576AD">
        <w:rPr>
          <w:rFonts w:eastAsiaTheme="minorHAnsi"/>
          <w:sz w:val="32"/>
          <w:szCs w:val="32"/>
          <w:lang w:eastAsia="en-US"/>
        </w:rPr>
        <w:t xml:space="preserve"> </w:t>
      </w:r>
      <w:r w:rsidRPr="00B576AD">
        <w:rPr>
          <w:rFonts w:eastAsiaTheme="minorHAnsi"/>
          <w:sz w:val="32"/>
          <w:szCs w:val="32"/>
          <w:lang w:eastAsia="en-US"/>
        </w:rPr>
        <w:t>проект</w:t>
      </w:r>
      <w:r w:rsidRPr="00B576AD">
        <w:rPr>
          <w:rFonts w:eastAsiaTheme="minorHAnsi"/>
          <w:sz w:val="32"/>
          <w:szCs w:val="32"/>
          <w:lang w:eastAsia="en-US"/>
        </w:rPr>
        <w:t>а</w:t>
      </w:r>
      <w:r w:rsidRPr="00B576AD">
        <w:rPr>
          <w:rFonts w:eastAsiaTheme="minorHAnsi"/>
          <w:sz w:val="32"/>
          <w:szCs w:val="32"/>
          <w:lang w:eastAsia="en-US"/>
        </w:rPr>
        <w:t xml:space="preserve"> </w:t>
      </w:r>
      <w:r w:rsidRPr="00B576AD">
        <w:rPr>
          <w:rFonts w:eastAsiaTheme="minorHAnsi"/>
          <w:sz w:val="32"/>
          <w:szCs w:val="32"/>
          <w:lang w:eastAsia="en-US"/>
        </w:rPr>
        <w:t>С</w:t>
      </w:r>
      <w:r w:rsidRPr="00B576AD">
        <w:rPr>
          <w:rFonts w:eastAsiaTheme="minorHAnsi"/>
          <w:sz w:val="32"/>
          <w:szCs w:val="32"/>
          <w:lang w:eastAsia="en-US"/>
        </w:rPr>
        <w:t>огла</w:t>
      </w:r>
      <w:r w:rsidRPr="00B576AD">
        <w:rPr>
          <w:rFonts w:eastAsiaTheme="minorHAnsi"/>
          <w:sz w:val="32"/>
          <w:szCs w:val="32"/>
          <w:lang w:eastAsia="en-US"/>
        </w:rPr>
        <w:t>шения о финансировании закупки данной техники.</w:t>
      </w:r>
      <w:r w:rsidR="00C03221" w:rsidRPr="00C03221">
        <w:t xml:space="preserve"> </w:t>
      </w:r>
    </w:p>
    <w:p w:rsidR="00B576AD" w:rsidRPr="00C03221" w:rsidRDefault="00C03221" w:rsidP="00B576AD">
      <w:pPr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C03221">
        <w:rPr>
          <w:sz w:val="32"/>
          <w:szCs w:val="32"/>
        </w:rPr>
        <w:t xml:space="preserve">- установление взаимодействия между ОАО «МАЗ» и </w:t>
      </w:r>
      <w:r w:rsidRPr="00C03221">
        <w:rPr>
          <w:rFonts w:eastAsiaTheme="minorHAnsi"/>
          <w:sz w:val="32"/>
          <w:szCs w:val="32"/>
          <w:lang w:eastAsia="en-US"/>
        </w:rPr>
        <w:t>«Тбилисской транспортной компании»</w:t>
      </w:r>
      <w:r>
        <w:rPr>
          <w:rFonts w:eastAsiaTheme="minorHAnsi"/>
          <w:sz w:val="32"/>
          <w:szCs w:val="32"/>
          <w:lang w:eastAsia="en-US"/>
        </w:rPr>
        <w:t xml:space="preserve"> по вопросам участия </w:t>
      </w:r>
      <w:r>
        <w:rPr>
          <w:rFonts w:eastAsiaTheme="minorHAnsi"/>
          <w:sz w:val="32"/>
          <w:szCs w:val="32"/>
          <w:lang w:eastAsia="en-US"/>
        </w:rPr>
        <w:br/>
        <w:t>ОАО «МАЗ» в поставках пассажирской техники по результатам участия в тендерах на закупку пассажирского подвижного состава для города Тбилиси и других грузинских городов.</w:t>
      </w:r>
    </w:p>
    <w:p w:rsidR="00B576AD" w:rsidRDefault="00B576AD" w:rsidP="00B576AD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B576AD" w:rsidRDefault="00D91A83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</w:t>
      </w:r>
      <w:r w:rsidR="00B576AD" w:rsidRPr="00B576AD">
        <w:rPr>
          <w:sz w:val="32"/>
          <w:szCs w:val="32"/>
        </w:rPr>
        <w:t xml:space="preserve">реализацию в </w:t>
      </w:r>
      <w:proofErr w:type="spellStart"/>
      <w:r w:rsidR="00B576AD" w:rsidRPr="00B576AD">
        <w:rPr>
          <w:sz w:val="32"/>
          <w:szCs w:val="32"/>
        </w:rPr>
        <w:t>Дманисском</w:t>
      </w:r>
      <w:proofErr w:type="spellEnd"/>
      <w:r w:rsidR="00B576AD" w:rsidRPr="00B576AD">
        <w:rPr>
          <w:sz w:val="32"/>
          <w:szCs w:val="32"/>
        </w:rPr>
        <w:t xml:space="preserve"> районе Грузии (с. </w:t>
      </w:r>
      <w:proofErr w:type="spellStart"/>
      <w:r w:rsidR="00B576AD" w:rsidRPr="00B576AD">
        <w:rPr>
          <w:sz w:val="32"/>
          <w:szCs w:val="32"/>
        </w:rPr>
        <w:t>Гомарети</w:t>
      </w:r>
      <w:proofErr w:type="spellEnd"/>
      <w:r w:rsidR="00B576AD" w:rsidRPr="00B576AD">
        <w:rPr>
          <w:sz w:val="32"/>
          <w:szCs w:val="32"/>
        </w:rPr>
        <w:t xml:space="preserve">) проекта по созданию </w:t>
      </w:r>
      <w:proofErr w:type="spellStart"/>
      <w:r w:rsidR="00B576AD" w:rsidRPr="00B576AD">
        <w:rPr>
          <w:sz w:val="32"/>
          <w:szCs w:val="32"/>
        </w:rPr>
        <w:t>селекционно</w:t>
      </w:r>
      <w:proofErr w:type="spellEnd"/>
      <w:r w:rsidR="00B576AD" w:rsidRPr="00B576AD">
        <w:rPr>
          <w:sz w:val="32"/>
          <w:szCs w:val="32"/>
        </w:rPr>
        <w:t xml:space="preserve">-племенного центра животноводства на базе действующей молочно-товарной фермы, принадлежащей частной грузинской компании с участием </w:t>
      </w:r>
      <w:r w:rsidR="00B576AD" w:rsidRPr="00B576AD">
        <w:rPr>
          <w:sz w:val="32"/>
          <w:szCs w:val="32"/>
        </w:rPr>
        <w:lastRenderedPageBreak/>
        <w:t>Белорусского государственного объединения по племенному животноводству «</w:t>
      </w:r>
      <w:proofErr w:type="spellStart"/>
      <w:r w:rsidR="00B576AD" w:rsidRPr="00B576AD">
        <w:rPr>
          <w:sz w:val="32"/>
          <w:szCs w:val="32"/>
        </w:rPr>
        <w:t>Белплемживобъединение</w:t>
      </w:r>
      <w:proofErr w:type="spellEnd"/>
      <w:r w:rsidR="00B576AD" w:rsidRPr="00B576AD">
        <w:rPr>
          <w:sz w:val="32"/>
          <w:szCs w:val="32"/>
        </w:rPr>
        <w:t>» (в части оказания содействия в организации кормопроизводства, поставки племенного скота) и инновационной компании «</w:t>
      </w:r>
      <w:proofErr w:type="spellStart"/>
      <w:r w:rsidR="00B576AD" w:rsidRPr="00B576AD">
        <w:rPr>
          <w:sz w:val="32"/>
          <w:szCs w:val="32"/>
        </w:rPr>
        <w:t>Биоком</w:t>
      </w:r>
      <w:proofErr w:type="spellEnd"/>
      <w:r w:rsidR="00B576AD" w:rsidRPr="00B576AD">
        <w:rPr>
          <w:sz w:val="32"/>
          <w:szCs w:val="32"/>
        </w:rPr>
        <w:t xml:space="preserve"> технологии» (в части поставок технологического оборудования</w:t>
      </w:r>
      <w:r>
        <w:rPr>
          <w:sz w:val="32"/>
          <w:szCs w:val="32"/>
        </w:rPr>
        <w:t>.</w:t>
      </w:r>
      <w:proofErr w:type="gramEnd"/>
    </w:p>
    <w:p w:rsidR="00B576AD" w:rsidRDefault="00B576AD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B576AD" w:rsidRDefault="00D91A83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осуществление взаимодействия</w:t>
      </w:r>
      <w:r w:rsidRPr="00D91A83">
        <w:rPr>
          <w:sz w:val="32"/>
          <w:szCs w:val="32"/>
        </w:rPr>
        <w:t xml:space="preserve"> по вопросам проведения совместного мониторинга по </w:t>
      </w:r>
      <w:r>
        <w:rPr>
          <w:sz w:val="32"/>
          <w:szCs w:val="32"/>
        </w:rPr>
        <w:t>вопросу</w:t>
      </w:r>
      <w:r w:rsidRPr="00D91A83">
        <w:rPr>
          <w:sz w:val="32"/>
          <w:szCs w:val="32"/>
        </w:rPr>
        <w:t xml:space="preserve"> несоответствия параметрам грузинских географических наименований некоторых разливных вин, реализуемых на территории Беларуси</w:t>
      </w:r>
      <w:r>
        <w:rPr>
          <w:sz w:val="32"/>
          <w:szCs w:val="32"/>
        </w:rPr>
        <w:t>.</w:t>
      </w:r>
    </w:p>
    <w:p w:rsidR="00D91A83" w:rsidRDefault="00D91A83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D91A83" w:rsidRDefault="00D91A83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осуществление взаимодействия между Белорусской и Грузинской торгово-промышленными палатами в части проведения совместных мероприятий для компаний сторон в целях развития сотрудничества между </w:t>
      </w:r>
      <w:r w:rsidR="00F75AC6">
        <w:rPr>
          <w:sz w:val="32"/>
          <w:szCs w:val="32"/>
        </w:rPr>
        <w:t>деловыми кругами сторон.</w:t>
      </w:r>
    </w:p>
    <w:p w:rsidR="00D91A83" w:rsidRDefault="00D91A83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D91A83" w:rsidRDefault="00F75AC6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наличие потенциала сторон по дальнейшему развитию сотрудничества и </w:t>
      </w:r>
      <w:r>
        <w:rPr>
          <w:sz w:val="32"/>
          <w:szCs w:val="32"/>
        </w:rPr>
        <w:t xml:space="preserve">необходимость активизации </w:t>
      </w:r>
      <w:r>
        <w:rPr>
          <w:sz w:val="32"/>
          <w:szCs w:val="32"/>
        </w:rPr>
        <w:t>взаимодействия в сферах (по компетенции), представляющих взаимный интерес.</w:t>
      </w:r>
    </w:p>
    <w:p w:rsidR="00D91A83" w:rsidRDefault="00D91A83" w:rsidP="00A22729">
      <w:pPr>
        <w:shd w:val="clear" w:color="auto" w:fill="FFFFFF"/>
        <w:tabs>
          <w:tab w:val="left" w:pos="0"/>
        </w:tabs>
        <w:ind w:firstLine="709"/>
        <w:jc w:val="both"/>
        <w:rPr>
          <w:sz w:val="32"/>
          <w:szCs w:val="32"/>
        </w:rPr>
      </w:pPr>
    </w:p>
    <w:p w:rsidR="00D91A83" w:rsidRDefault="00F75AC6" w:rsidP="00A22729">
      <w:pPr>
        <w:shd w:val="clear" w:color="auto" w:fill="FFFFFF"/>
        <w:tabs>
          <w:tab w:val="left" w:pos="0"/>
        </w:tabs>
        <w:ind w:firstLine="709"/>
        <w:jc w:val="both"/>
        <w:rPr>
          <w:b/>
          <w:sz w:val="32"/>
          <w:szCs w:val="32"/>
        </w:rPr>
      </w:pPr>
      <w:r w:rsidRPr="00B576AD">
        <w:rPr>
          <w:b/>
          <w:sz w:val="32"/>
          <w:szCs w:val="32"/>
        </w:rPr>
        <w:t>Рабочая группа</w:t>
      </w:r>
      <w:r>
        <w:rPr>
          <w:b/>
          <w:sz w:val="32"/>
          <w:szCs w:val="32"/>
        </w:rPr>
        <w:t xml:space="preserve"> решила:</w:t>
      </w:r>
    </w:p>
    <w:p w:rsidR="00FD5960" w:rsidRPr="00FD5960" w:rsidRDefault="00F52C0B" w:rsidP="00F52C0B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>2.1.</w:t>
      </w:r>
      <w:r w:rsidR="00FD5960" w:rsidRPr="00FD5960">
        <w:rPr>
          <w:sz w:val="32"/>
          <w:szCs w:val="32"/>
        </w:rPr>
        <w:t>Министерству промышленности Республики Беларусь, Министерству экономики и устойчивого развития Грузии</w:t>
      </w:r>
      <w:r w:rsidR="00FD5960">
        <w:rPr>
          <w:b/>
          <w:sz w:val="32"/>
          <w:szCs w:val="32"/>
        </w:rPr>
        <w:t xml:space="preserve"> определить </w:t>
      </w:r>
      <w:r w:rsidR="00FD5960">
        <w:rPr>
          <w:sz w:val="30"/>
          <w:szCs w:val="30"/>
        </w:rPr>
        <w:t>возможные</w:t>
      </w:r>
      <w:r w:rsidR="00FD5960">
        <w:rPr>
          <w:sz w:val="30"/>
          <w:szCs w:val="30"/>
        </w:rPr>
        <w:t xml:space="preserve"> экономически</w:t>
      </w:r>
      <w:r w:rsidR="00FD5960">
        <w:rPr>
          <w:sz w:val="30"/>
          <w:szCs w:val="30"/>
        </w:rPr>
        <w:t>е меры</w:t>
      </w:r>
      <w:r w:rsidR="00FD5960">
        <w:rPr>
          <w:sz w:val="30"/>
          <w:szCs w:val="30"/>
        </w:rPr>
        <w:t xml:space="preserve"> стимулирования </w:t>
      </w:r>
      <w:r w:rsidR="00FD5960">
        <w:rPr>
          <w:sz w:val="30"/>
          <w:szCs w:val="30"/>
        </w:rPr>
        <w:t>и поддержки реализации организациями сторон проектов в сфере производственной кооперации.</w:t>
      </w:r>
    </w:p>
    <w:p w:rsidR="00F75AC6" w:rsidRPr="00FD5960" w:rsidRDefault="00F75AC6" w:rsidP="00F52C0B">
      <w:pPr>
        <w:pStyle w:val="aa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sz w:val="32"/>
          <w:szCs w:val="32"/>
        </w:rPr>
      </w:pPr>
      <w:r w:rsidRPr="00FD5960">
        <w:rPr>
          <w:sz w:val="32"/>
          <w:szCs w:val="32"/>
        </w:rPr>
        <w:t xml:space="preserve">Продолжить </w:t>
      </w:r>
      <w:r w:rsidR="00FD5960" w:rsidRPr="00FD5960">
        <w:rPr>
          <w:sz w:val="32"/>
          <w:szCs w:val="32"/>
        </w:rPr>
        <w:t>взаимодействие в части реализации совместного проекта по производству лифтового оборудования. ОАО «</w:t>
      </w:r>
      <w:proofErr w:type="spellStart"/>
      <w:r w:rsidR="00FD5960" w:rsidRPr="00FD5960">
        <w:rPr>
          <w:sz w:val="32"/>
          <w:szCs w:val="32"/>
        </w:rPr>
        <w:t>Могилевлифтмаш</w:t>
      </w:r>
      <w:proofErr w:type="spellEnd"/>
      <w:r w:rsidR="00FD5960" w:rsidRPr="00FD5960">
        <w:rPr>
          <w:sz w:val="32"/>
          <w:szCs w:val="32"/>
        </w:rPr>
        <w:t xml:space="preserve">», </w:t>
      </w:r>
      <w:r w:rsidR="00FD5960" w:rsidRPr="00FD5960">
        <w:rPr>
          <w:sz w:val="32"/>
          <w:szCs w:val="32"/>
        </w:rPr>
        <w:t xml:space="preserve">ООО «ГТУ-СИС» (учредители – Грузинский технический университет и ООО «SIS </w:t>
      </w:r>
      <w:proofErr w:type="spellStart"/>
      <w:r w:rsidR="00FD5960" w:rsidRPr="00FD5960">
        <w:rPr>
          <w:sz w:val="32"/>
          <w:szCs w:val="32"/>
        </w:rPr>
        <w:t>Business</w:t>
      </w:r>
      <w:proofErr w:type="spellEnd"/>
      <w:r w:rsidR="00FD5960" w:rsidRPr="00FD5960">
        <w:rPr>
          <w:sz w:val="32"/>
          <w:szCs w:val="32"/>
        </w:rPr>
        <w:t xml:space="preserve"> </w:t>
      </w:r>
      <w:proofErr w:type="spellStart"/>
      <w:r w:rsidR="00FD5960" w:rsidRPr="00FD5960">
        <w:rPr>
          <w:sz w:val="32"/>
          <w:szCs w:val="32"/>
        </w:rPr>
        <w:t>Service</w:t>
      </w:r>
      <w:proofErr w:type="spellEnd"/>
      <w:r w:rsidR="00FD5960" w:rsidRPr="00FD5960">
        <w:rPr>
          <w:sz w:val="32"/>
          <w:szCs w:val="32"/>
        </w:rPr>
        <w:t>» - дилер ОАО «</w:t>
      </w:r>
      <w:proofErr w:type="spellStart"/>
      <w:r w:rsidR="00FD5960" w:rsidRPr="00FD5960">
        <w:rPr>
          <w:sz w:val="32"/>
          <w:szCs w:val="32"/>
        </w:rPr>
        <w:t>Могилевлифтмаш</w:t>
      </w:r>
      <w:proofErr w:type="spellEnd"/>
      <w:r w:rsidR="00FD5960" w:rsidRPr="00FD5960">
        <w:rPr>
          <w:sz w:val="32"/>
          <w:szCs w:val="32"/>
        </w:rPr>
        <w:t>»)</w:t>
      </w:r>
      <w:r w:rsidR="00FD5960" w:rsidRPr="00FD5960">
        <w:rPr>
          <w:sz w:val="32"/>
          <w:szCs w:val="32"/>
        </w:rPr>
        <w:t xml:space="preserve"> согласовать </w:t>
      </w:r>
      <w:proofErr w:type="gramStart"/>
      <w:r w:rsidR="00FD5960" w:rsidRPr="00FD5960">
        <w:rPr>
          <w:sz w:val="32"/>
          <w:szCs w:val="32"/>
        </w:rPr>
        <w:t>план-работ</w:t>
      </w:r>
      <w:proofErr w:type="gramEnd"/>
      <w:r w:rsidR="00FD5960" w:rsidRPr="00FD5960">
        <w:rPr>
          <w:sz w:val="32"/>
          <w:szCs w:val="32"/>
        </w:rPr>
        <w:t xml:space="preserve"> по организации сборочного производства лифтов, включая обучение специалистов, организацию сервисных и диспетчерских служб на территории Грузии. </w:t>
      </w:r>
    </w:p>
    <w:p w:rsidR="00F75AC6" w:rsidRPr="00F52C0B" w:rsidRDefault="00F52C0B" w:rsidP="00F52C0B">
      <w:pPr>
        <w:shd w:val="clear" w:color="auto" w:fill="FFFFFF"/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F52C0B">
        <w:rPr>
          <w:b/>
          <w:sz w:val="32"/>
          <w:szCs w:val="32"/>
        </w:rPr>
        <w:t>2.3.</w:t>
      </w:r>
      <w:r>
        <w:rPr>
          <w:sz w:val="32"/>
          <w:szCs w:val="32"/>
        </w:rPr>
        <w:t xml:space="preserve"> </w:t>
      </w:r>
      <w:r w:rsidR="00FD5960" w:rsidRPr="00F52C0B">
        <w:rPr>
          <w:sz w:val="32"/>
          <w:szCs w:val="32"/>
        </w:rPr>
        <w:t>Министерству промышленности Республики Беларусь, Министерству охраны природы и сельского хозяйства Грузии оказать содействие в согласовании заинтересованными сторон требований по агротехническому фонду в условиях эксплуатации в Грузии картофелекопателя-погрузчика ОАО «</w:t>
      </w:r>
      <w:proofErr w:type="spellStart"/>
      <w:r w:rsidR="00FD5960" w:rsidRPr="00F52C0B">
        <w:rPr>
          <w:sz w:val="32"/>
          <w:szCs w:val="32"/>
        </w:rPr>
        <w:t>Гомсельмаш</w:t>
      </w:r>
      <w:proofErr w:type="spellEnd"/>
      <w:r w:rsidR="00FD5960" w:rsidRPr="00F52C0B">
        <w:rPr>
          <w:sz w:val="32"/>
          <w:szCs w:val="32"/>
        </w:rPr>
        <w:t>», его технических и ценовых параметров</w:t>
      </w:r>
      <w:r w:rsidR="00C03221" w:rsidRPr="00F52C0B">
        <w:rPr>
          <w:sz w:val="32"/>
          <w:szCs w:val="32"/>
        </w:rPr>
        <w:t xml:space="preserve">, определения возможных </w:t>
      </w:r>
      <w:r w:rsidR="00C03221" w:rsidRPr="00F52C0B">
        <w:rPr>
          <w:sz w:val="32"/>
          <w:szCs w:val="32"/>
        </w:rPr>
        <w:lastRenderedPageBreak/>
        <w:t xml:space="preserve">объемов закупок и финансирования поставок. При достижении положительных результатов проработки вопроса, подготовить Программу на 2018 год </w:t>
      </w:r>
      <w:proofErr w:type="gramStart"/>
      <w:r w:rsidR="00C03221" w:rsidRPr="00F52C0B">
        <w:rPr>
          <w:sz w:val="32"/>
          <w:szCs w:val="32"/>
        </w:rPr>
        <w:t>по</w:t>
      </w:r>
      <w:proofErr w:type="gramEnd"/>
      <w:r w:rsidR="00C03221" w:rsidRPr="00F52C0B">
        <w:rPr>
          <w:sz w:val="32"/>
          <w:szCs w:val="32"/>
        </w:rPr>
        <w:t xml:space="preserve"> проведению данных работ и испытаний картофелекопателя-погрузчика в Грузии.</w:t>
      </w:r>
    </w:p>
    <w:p w:rsidR="00F52C0B" w:rsidRPr="00F52C0B" w:rsidRDefault="00F52C0B" w:rsidP="00F52C0B">
      <w:pPr>
        <w:shd w:val="clear" w:color="auto" w:fill="FFFFFF"/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F52C0B">
        <w:rPr>
          <w:b/>
          <w:sz w:val="32"/>
          <w:szCs w:val="32"/>
        </w:rPr>
        <w:t>2.4</w:t>
      </w:r>
      <w:r>
        <w:rPr>
          <w:sz w:val="32"/>
          <w:szCs w:val="32"/>
        </w:rPr>
        <w:t xml:space="preserve">. </w:t>
      </w:r>
      <w:r w:rsidR="00C03221" w:rsidRPr="00F52C0B">
        <w:rPr>
          <w:sz w:val="32"/>
          <w:szCs w:val="32"/>
        </w:rPr>
        <w:t>ОАО «</w:t>
      </w:r>
      <w:proofErr w:type="spellStart"/>
      <w:r w:rsidR="00C03221" w:rsidRPr="00F52C0B">
        <w:rPr>
          <w:sz w:val="32"/>
          <w:szCs w:val="32"/>
        </w:rPr>
        <w:t>БЗТДиА</w:t>
      </w:r>
      <w:proofErr w:type="spellEnd"/>
      <w:r w:rsidR="00C03221" w:rsidRPr="00F52C0B">
        <w:rPr>
          <w:sz w:val="32"/>
          <w:szCs w:val="32"/>
        </w:rPr>
        <w:t>» (Холдинг МТЗ) по согласованию с компанией «Гермес» организовать поставку пилотной партии тракторокомплектов для промышленной сборки и реализации на территории Грузии.</w:t>
      </w:r>
    </w:p>
    <w:p w:rsidR="00C03221" w:rsidRPr="00F52C0B" w:rsidRDefault="00C03221" w:rsidP="00F52C0B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ind w:left="0" w:firstLine="705"/>
        <w:jc w:val="both"/>
        <w:rPr>
          <w:sz w:val="32"/>
          <w:szCs w:val="32"/>
        </w:rPr>
      </w:pPr>
      <w:r w:rsidRPr="00F52C0B">
        <w:rPr>
          <w:sz w:val="32"/>
          <w:szCs w:val="32"/>
        </w:rPr>
        <w:t xml:space="preserve">Министерству промышленности Республики Беларусь и Министерству экономики и устойчивого развития Грузии оказывать (по компетенции) содействие предприятиям сторон по участию в тендерах на поставку </w:t>
      </w:r>
      <w:r w:rsidR="00FF1E19" w:rsidRPr="00F52C0B">
        <w:rPr>
          <w:sz w:val="32"/>
          <w:szCs w:val="32"/>
        </w:rPr>
        <w:t>техники и оборудования, проводимых</w:t>
      </w:r>
      <w:r w:rsidR="006043DF" w:rsidRPr="00F52C0B">
        <w:rPr>
          <w:sz w:val="32"/>
          <w:szCs w:val="32"/>
        </w:rPr>
        <w:t xml:space="preserve"> на территориях сторон (специальной, пассажирской, грузовой техники, сельскохозяйственного оборудования, лифтов).</w:t>
      </w:r>
    </w:p>
    <w:p w:rsidR="00C10F33" w:rsidRPr="00F52C0B" w:rsidRDefault="00406615" w:rsidP="00F52C0B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ind w:left="0" w:firstLine="705"/>
        <w:jc w:val="both"/>
        <w:rPr>
          <w:sz w:val="32"/>
          <w:szCs w:val="32"/>
        </w:rPr>
      </w:pPr>
      <w:proofErr w:type="gramStart"/>
      <w:r w:rsidRPr="00F52C0B">
        <w:rPr>
          <w:sz w:val="32"/>
          <w:szCs w:val="32"/>
        </w:rPr>
        <w:t>Сторонам на взаимовыгодных условиях, продолжить активное сотрудничество по увеличению объемов экспортно-импортных операций по поставке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</w:t>
      </w:r>
      <w:proofErr w:type="gramEnd"/>
      <w:r w:rsidRPr="00F52C0B">
        <w:rPr>
          <w:sz w:val="32"/>
          <w:szCs w:val="32"/>
        </w:rPr>
        <w:t xml:space="preserve">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</w:r>
    </w:p>
    <w:p w:rsidR="006043DF" w:rsidRPr="00F52C0B" w:rsidRDefault="006043DF" w:rsidP="00F52C0B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ind w:left="0" w:firstLine="705"/>
        <w:jc w:val="both"/>
        <w:rPr>
          <w:sz w:val="32"/>
          <w:szCs w:val="32"/>
        </w:rPr>
      </w:pPr>
      <w:r w:rsidRPr="00F52C0B">
        <w:rPr>
          <w:sz w:val="32"/>
          <w:szCs w:val="32"/>
        </w:rPr>
        <w:t>Министерству антимонопольного регулирования и торговли Республики Беларусь принять необходимые меры для предотвращения фактов реализации низкокачественных вин негрузинского происхождения вводящих в заблуждение и изготовленных по имитации грузинских вин (с грузинскими надписями).</w:t>
      </w:r>
    </w:p>
    <w:p w:rsidR="006043DF" w:rsidRPr="00F52C0B" w:rsidRDefault="006043DF" w:rsidP="00F52C0B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ind w:left="0" w:firstLine="705"/>
        <w:jc w:val="both"/>
        <w:rPr>
          <w:sz w:val="32"/>
          <w:szCs w:val="32"/>
        </w:rPr>
      </w:pPr>
      <w:r w:rsidRPr="00F52C0B">
        <w:rPr>
          <w:sz w:val="32"/>
          <w:szCs w:val="32"/>
        </w:rPr>
        <w:t xml:space="preserve">Белорусской стороне ускорить процедуры по проекту двустороннего Соглашения «О </w:t>
      </w:r>
      <w:proofErr w:type="spellStart"/>
      <w:r w:rsidRPr="00F52C0B">
        <w:rPr>
          <w:sz w:val="32"/>
          <w:szCs w:val="32"/>
        </w:rPr>
        <w:t>взаимопризнании</w:t>
      </w:r>
      <w:proofErr w:type="spellEnd"/>
      <w:r w:rsidRPr="00F52C0B">
        <w:rPr>
          <w:sz w:val="32"/>
          <w:szCs w:val="32"/>
        </w:rPr>
        <w:t xml:space="preserve"> и охране географических указаний (наименований мест происхождения) между Грузией и Республикой Беларусь», с целью его своевременного подписания.</w:t>
      </w:r>
    </w:p>
    <w:p w:rsidR="006043DF" w:rsidRPr="00F52C0B" w:rsidRDefault="006043DF" w:rsidP="00F52C0B">
      <w:pPr>
        <w:pStyle w:val="aa"/>
        <w:numPr>
          <w:ilvl w:val="1"/>
          <w:numId w:val="4"/>
        </w:numPr>
        <w:ind w:left="0" w:firstLine="705"/>
        <w:jc w:val="both"/>
        <w:rPr>
          <w:bCs/>
          <w:sz w:val="32"/>
          <w:szCs w:val="32"/>
        </w:rPr>
      </w:pPr>
      <w:proofErr w:type="spellStart"/>
      <w:proofErr w:type="gramStart"/>
      <w:r w:rsidRPr="00F52C0B">
        <w:rPr>
          <w:bCs/>
          <w:sz w:val="32"/>
          <w:szCs w:val="32"/>
        </w:rPr>
        <w:t>C</w:t>
      </w:r>
      <w:proofErr w:type="gramEnd"/>
      <w:r w:rsidRPr="00F52C0B">
        <w:rPr>
          <w:bCs/>
          <w:sz w:val="32"/>
          <w:szCs w:val="32"/>
        </w:rPr>
        <w:t>торонам</w:t>
      </w:r>
      <w:proofErr w:type="spellEnd"/>
      <w:r w:rsidRPr="00F52C0B">
        <w:rPr>
          <w:bCs/>
          <w:sz w:val="32"/>
          <w:szCs w:val="32"/>
        </w:rPr>
        <w:t xml:space="preserve"> ускорить рассмотреть возможность разработку разработки механизма финансирования краткосрочной подготовки </w:t>
      </w:r>
      <w:r w:rsidRPr="00F52C0B">
        <w:rPr>
          <w:bCs/>
          <w:sz w:val="32"/>
          <w:szCs w:val="32"/>
        </w:rPr>
        <w:lastRenderedPageBreak/>
        <w:t>грузинских операторов по искусственному осеменению на базе белорусских учреждений аграрного образования.</w:t>
      </w:r>
    </w:p>
    <w:p w:rsidR="006043DF" w:rsidRPr="00F52C0B" w:rsidRDefault="006043DF" w:rsidP="00F52C0B">
      <w:pPr>
        <w:pStyle w:val="aa"/>
        <w:numPr>
          <w:ilvl w:val="1"/>
          <w:numId w:val="4"/>
        </w:numPr>
        <w:ind w:left="0" w:firstLine="705"/>
        <w:jc w:val="both"/>
        <w:rPr>
          <w:bCs/>
          <w:sz w:val="32"/>
          <w:szCs w:val="32"/>
        </w:rPr>
      </w:pPr>
      <w:r w:rsidRPr="00F52C0B">
        <w:rPr>
          <w:bCs/>
          <w:sz w:val="32"/>
          <w:szCs w:val="32"/>
        </w:rPr>
        <w:t>Сторонам продолжить сотрудничество по содействию создания в разных районах Грузии селекционных и племенных центров на действующих предприятиях с участием белорусского государственного объединения по племенному животноводству.</w:t>
      </w:r>
    </w:p>
    <w:p w:rsidR="006043DF" w:rsidRPr="00F52C0B" w:rsidRDefault="006043DF" w:rsidP="00F52C0B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ind w:left="0" w:firstLine="705"/>
        <w:jc w:val="both"/>
        <w:rPr>
          <w:sz w:val="32"/>
          <w:szCs w:val="32"/>
        </w:rPr>
      </w:pPr>
      <w:r w:rsidRPr="00F52C0B">
        <w:rPr>
          <w:bCs/>
          <w:sz w:val="32"/>
          <w:szCs w:val="32"/>
        </w:rPr>
        <w:t xml:space="preserve">Сторонам </w:t>
      </w:r>
      <w:r w:rsidRPr="00F52C0B">
        <w:rPr>
          <w:bCs/>
          <w:sz w:val="32"/>
          <w:szCs w:val="32"/>
        </w:rPr>
        <w:t>продолжить практику участия делегаций Беларуси и Грузии в агропромышленных выставках, проводимых на территории госуда</w:t>
      </w:r>
      <w:proofErr w:type="gramStart"/>
      <w:r w:rsidRPr="00F52C0B">
        <w:rPr>
          <w:bCs/>
          <w:sz w:val="32"/>
          <w:szCs w:val="32"/>
        </w:rPr>
        <w:t xml:space="preserve">рств </w:t>
      </w:r>
      <w:r w:rsidR="00F52C0B" w:rsidRPr="00F52C0B">
        <w:rPr>
          <w:bCs/>
          <w:sz w:val="32"/>
          <w:szCs w:val="32"/>
        </w:rPr>
        <w:t>с</w:t>
      </w:r>
      <w:r w:rsidRPr="00F52C0B">
        <w:rPr>
          <w:bCs/>
          <w:sz w:val="32"/>
          <w:szCs w:val="32"/>
        </w:rPr>
        <w:t>т</w:t>
      </w:r>
      <w:proofErr w:type="gramEnd"/>
      <w:r w:rsidRPr="00F52C0B">
        <w:rPr>
          <w:bCs/>
          <w:sz w:val="32"/>
          <w:szCs w:val="32"/>
        </w:rPr>
        <w:t>орон.</w:t>
      </w:r>
      <w:r w:rsidR="00F52C0B" w:rsidRPr="00F52C0B">
        <w:rPr>
          <w:bCs/>
          <w:sz w:val="32"/>
          <w:szCs w:val="32"/>
        </w:rPr>
        <w:t xml:space="preserve"> </w:t>
      </w:r>
      <w:r w:rsidR="00F52C0B" w:rsidRPr="00F52C0B">
        <w:rPr>
          <w:bCs/>
          <w:sz w:val="32"/>
          <w:szCs w:val="32"/>
        </w:rPr>
        <w:t>Белорусской стороне оказать содействие в решении организационных вопросов по проведению Национальной выставки Грузии в Республике Беларусь в 2018 году в случае принятия грузинской стороной решения о проведении данного мероприятия</w:t>
      </w:r>
    </w:p>
    <w:p w:rsidR="00C10F33" w:rsidRPr="00917653" w:rsidRDefault="00F52C0B" w:rsidP="00C10F33">
      <w:pPr>
        <w:ind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="006043DF" w:rsidRPr="00F52C0B">
        <w:rPr>
          <w:b/>
          <w:bCs/>
          <w:sz w:val="32"/>
          <w:szCs w:val="32"/>
        </w:rPr>
        <w:t>12.</w:t>
      </w:r>
      <w:r w:rsidR="006043DF" w:rsidRPr="006043D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Грузинской стороне оказать содействие в организации в </w:t>
      </w:r>
      <w:r>
        <w:rPr>
          <w:bCs/>
          <w:sz w:val="32"/>
          <w:szCs w:val="32"/>
        </w:rPr>
        <w:br/>
        <w:t xml:space="preserve">г. Тбилиси многоотраслевой выставки белорусской продукции и белорусско-грузинского </w:t>
      </w:r>
      <w:proofErr w:type="gramStart"/>
      <w:r>
        <w:rPr>
          <w:bCs/>
          <w:sz w:val="32"/>
          <w:szCs w:val="32"/>
        </w:rPr>
        <w:t>бизнес-форума</w:t>
      </w:r>
      <w:proofErr w:type="gramEnd"/>
      <w:r>
        <w:rPr>
          <w:bCs/>
          <w:sz w:val="32"/>
          <w:szCs w:val="32"/>
        </w:rPr>
        <w:t xml:space="preserve"> в марте 2018 года, в случае принятия белорусской стороной решения о проведении данного мероприятия.</w:t>
      </w:r>
    </w:p>
    <w:p w:rsidR="00C10F33" w:rsidRPr="00917653" w:rsidRDefault="00C10F33" w:rsidP="00C10F33">
      <w:pPr>
        <w:ind w:firstLine="709"/>
        <w:jc w:val="both"/>
        <w:rPr>
          <w:bCs/>
          <w:sz w:val="32"/>
          <w:szCs w:val="32"/>
        </w:rPr>
      </w:pPr>
    </w:p>
    <w:p w:rsidR="00C10F33" w:rsidRPr="00F52C0B" w:rsidRDefault="00F52C0B" w:rsidP="00F52C0B">
      <w:pPr>
        <w:pStyle w:val="aa"/>
        <w:numPr>
          <w:ilvl w:val="0"/>
          <w:numId w:val="4"/>
        </w:numPr>
        <w:ind w:left="0" w:firstLine="0"/>
        <w:jc w:val="both"/>
        <w:rPr>
          <w:b/>
          <w:sz w:val="32"/>
          <w:szCs w:val="32"/>
        </w:rPr>
      </w:pPr>
      <w:r w:rsidRPr="00F52C0B">
        <w:rPr>
          <w:b/>
          <w:sz w:val="32"/>
          <w:szCs w:val="32"/>
        </w:rPr>
        <w:t xml:space="preserve">О сроках и месте проведения четвертого заседания Рабочей группы </w:t>
      </w:r>
    </w:p>
    <w:p w:rsidR="00C10F33" w:rsidRPr="00917653" w:rsidRDefault="00C10F33" w:rsidP="00C10F33">
      <w:pPr>
        <w:jc w:val="both"/>
        <w:rPr>
          <w:b/>
          <w:sz w:val="32"/>
          <w:szCs w:val="32"/>
        </w:rPr>
      </w:pPr>
    </w:p>
    <w:p w:rsidR="00C10F33" w:rsidRPr="00F52C0B" w:rsidRDefault="00F52C0B" w:rsidP="00F52C0B">
      <w:pPr>
        <w:ind w:firstLine="708"/>
        <w:jc w:val="both"/>
        <w:rPr>
          <w:sz w:val="32"/>
          <w:szCs w:val="32"/>
        </w:rPr>
      </w:pPr>
      <w:r w:rsidRPr="00F52C0B">
        <w:rPr>
          <w:sz w:val="32"/>
          <w:szCs w:val="32"/>
        </w:rPr>
        <w:t xml:space="preserve">Стороны договорились провести четвертое совместное заседание Межведомственной рабочей группы по вопросам развития торгово-экономического взаимодействия Республики Беларусь и Грузии в ______ </w:t>
      </w:r>
      <w:proofErr w:type="spellStart"/>
      <w:proofErr w:type="gramStart"/>
      <w:r w:rsidRPr="00F52C0B">
        <w:rPr>
          <w:sz w:val="32"/>
          <w:szCs w:val="32"/>
        </w:rPr>
        <w:t>в</w:t>
      </w:r>
      <w:proofErr w:type="spellEnd"/>
      <w:proofErr w:type="gramEnd"/>
      <w:r w:rsidRPr="00F52C0B">
        <w:rPr>
          <w:sz w:val="32"/>
          <w:szCs w:val="32"/>
        </w:rPr>
        <w:t xml:space="preserve"> г. Тбилиси.</w:t>
      </w:r>
    </w:p>
    <w:p w:rsidR="00C10F33" w:rsidRPr="00917653" w:rsidRDefault="00C10F33" w:rsidP="00C10F33">
      <w:pPr>
        <w:jc w:val="both"/>
        <w:rPr>
          <w:sz w:val="32"/>
          <w:szCs w:val="32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360"/>
        <w:gridCol w:w="4680"/>
      </w:tblGrid>
      <w:tr w:rsidR="00C10F33" w:rsidRPr="00917653" w:rsidTr="00507AC7">
        <w:tc>
          <w:tcPr>
            <w:tcW w:w="4680" w:type="dxa"/>
          </w:tcPr>
          <w:p w:rsidR="00C10F33" w:rsidRPr="00917653" w:rsidRDefault="00C10F33" w:rsidP="00507AC7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917653">
              <w:rPr>
                <w:b/>
                <w:sz w:val="32"/>
                <w:szCs w:val="32"/>
              </w:rPr>
              <w:t xml:space="preserve">Заместитель Министра промышленности Республики Беларусь </w:t>
            </w:r>
          </w:p>
          <w:p w:rsidR="00C10F33" w:rsidRPr="00917653" w:rsidRDefault="00C10F33" w:rsidP="00507AC7">
            <w:pPr>
              <w:pStyle w:val="HTML"/>
              <w:tabs>
                <w:tab w:val="clear" w:pos="1832"/>
              </w:tabs>
              <w:spacing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:rsidR="00C10F33" w:rsidRPr="00917653" w:rsidRDefault="00C10F33" w:rsidP="00507AC7">
            <w:pPr>
              <w:pStyle w:val="HTML"/>
              <w:tabs>
                <w:tab w:val="clear" w:pos="1832"/>
              </w:tabs>
              <w:spacing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</w:pPr>
            <w:proofErr w:type="spellStart"/>
            <w:r w:rsidRPr="0091765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>А.Огородников</w:t>
            </w:r>
            <w:proofErr w:type="spellEnd"/>
          </w:p>
        </w:tc>
        <w:tc>
          <w:tcPr>
            <w:tcW w:w="360" w:type="dxa"/>
          </w:tcPr>
          <w:p w:rsidR="00C10F33" w:rsidRPr="00917653" w:rsidRDefault="00C10F33" w:rsidP="00507AC7">
            <w:pPr>
              <w:spacing w:line="280" w:lineRule="exact"/>
              <w:rPr>
                <w:b/>
                <w:sz w:val="32"/>
                <w:szCs w:val="32"/>
              </w:rPr>
            </w:pPr>
          </w:p>
        </w:tc>
        <w:tc>
          <w:tcPr>
            <w:tcW w:w="4680" w:type="dxa"/>
          </w:tcPr>
          <w:p w:rsidR="00C10F33" w:rsidRPr="00917653" w:rsidRDefault="00C10F33" w:rsidP="00507AC7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917653">
              <w:rPr>
                <w:b/>
                <w:sz w:val="32"/>
                <w:szCs w:val="32"/>
              </w:rPr>
              <w:t xml:space="preserve">Заместитель Министра экономики и устойчивого развития Грузии </w:t>
            </w:r>
          </w:p>
          <w:p w:rsidR="00C10F33" w:rsidRPr="00917653" w:rsidRDefault="00C10F33" w:rsidP="00507AC7">
            <w:pPr>
              <w:spacing w:line="280" w:lineRule="exact"/>
              <w:jc w:val="right"/>
              <w:rPr>
                <w:b/>
                <w:sz w:val="32"/>
                <w:szCs w:val="32"/>
              </w:rPr>
            </w:pPr>
          </w:p>
          <w:p w:rsidR="00C10F33" w:rsidRPr="00917653" w:rsidRDefault="00C10F33" w:rsidP="00507AC7">
            <w:pPr>
              <w:spacing w:line="280" w:lineRule="exact"/>
              <w:jc w:val="right"/>
              <w:rPr>
                <w:b/>
                <w:sz w:val="32"/>
                <w:szCs w:val="32"/>
              </w:rPr>
            </w:pPr>
            <w:proofErr w:type="spellStart"/>
            <w:r w:rsidRPr="00917653">
              <w:rPr>
                <w:b/>
                <w:sz w:val="32"/>
                <w:szCs w:val="32"/>
              </w:rPr>
              <w:t>Г.Арвеладзе</w:t>
            </w:r>
            <w:proofErr w:type="spellEnd"/>
          </w:p>
        </w:tc>
      </w:tr>
    </w:tbl>
    <w:p w:rsidR="00C10F33" w:rsidRPr="00917653" w:rsidRDefault="00C10F33" w:rsidP="00C10F33">
      <w:pPr>
        <w:rPr>
          <w:sz w:val="32"/>
          <w:szCs w:val="32"/>
        </w:rPr>
      </w:pPr>
    </w:p>
    <w:p w:rsidR="008011E9" w:rsidRPr="00917653" w:rsidRDefault="009F58CD">
      <w:pPr>
        <w:rPr>
          <w:sz w:val="32"/>
          <w:szCs w:val="32"/>
        </w:rPr>
      </w:pPr>
    </w:p>
    <w:sectPr w:rsidR="008011E9" w:rsidRPr="00917653" w:rsidSect="003F0972">
      <w:headerReference w:type="even" r:id="rId8"/>
      <w:headerReference w:type="default" r:id="rId9"/>
      <w:pgSz w:w="11906" w:h="16838"/>
      <w:pgMar w:top="5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58CD">
      <w:r>
        <w:separator/>
      </w:r>
    </w:p>
  </w:endnote>
  <w:endnote w:type="continuationSeparator" w:id="0">
    <w:p w:rsidR="00000000" w:rsidRDefault="009F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58CD">
      <w:r>
        <w:separator/>
      </w:r>
    </w:p>
  </w:footnote>
  <w:footnote w:type="continuationSeparator" w:id="0">
    <w:p w:rsidR="00000000" w:rsidRDefault="009F5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EF" w:rsidRDefault="000551B5">
    <w:pPr>
      <w:pStyle w:val="a5"/>
      <w:framePr w:wrap="around" w:vAnchor="text" w:hAnchor="margin" w:xAlign="right" w:y="1"/>
      <w:rPr>
        <w:rStyle w:val="a7"/>
        <w:rFonts w:eastAsia="Courier New"/>
      </w:rPr>
    </w:pPr>
    <w:r>
      <w:rPr>
        <w:rStyle w:val="a7"/>
        <w:rFonts w:eastAsia="Courier New"/>
      </w:rPr>
      <w:fldChar w:fldCharType="begin"/>
    </w:r>
    <w:r>
      <w:rPr>
        <w:rStyle w:val="a7"/>
        <w:rFonts w:eastAsia="Courier New"/>
      </w:rPr>
      <w:instrText xml:space="preserve">PAGE  </w:instrText>
    </w:r>
    <w:r>
      <w:rPr>
        <w:rStyle w:val="a7"/>
        <w:rFonts w:eastAsia="Courier New"/>
      </w:rPr>
      <w:fldChar w:fldCharType="end"/>
    </w:r>
  </w:p>
  <w:p w:rsidR="00DF1AEF" w:rsidRDefault="009F58C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EF" w:rsidRDefault="000551B5">
    <w:pPr>
      <w:pStyle w:val="a5"/>
      <w:framePr w:wrap="around" w:vAnchor="text" w:hAnchor="margin" w:xAlign="right" w:y="1"/>
      <w:rPr>
        <w:rStyle w:val="a7"/>
        <w:rFonts w:eastAsia="Courier New"/>
      </w:rPr>
    </w:pPr>
    <w:r>
      <w:rPr>
        <w:rStyle w:val="a7"/>
        <w:rFonts w:eastAsia="Courier New"/>
      </w:rPr>
      <w:fldChar w:fldCharType="begin"/>
    </w:r>
    <w:r>
      <w:rPr>
        <w:rStyle w:val="a7"/>
        <w:rFonts w:eastAsia="Courier New"/>
      </w:rPr>
      <w:instrText xml:space="preserve">PAGE  </w:instrText>
    </w:r>
    <w:r>
      <w:rPr>
        <w:rStyle w:val="a7"/>
        <w:rFonts w:eastAsia="Courier New"/>
      </w:rPr>
      <w:fldChar w:fldCharType="separate"/>
    </w:r>
    <w:r w:rsidR="00311331">
      <w:rPr>
        <w:rStyle w:val="a7"/>
        <w:rFonts w:eastAsia="Courier New"/>
        <w:noProof/>
      </w:rPr>
      <w:t>5</w:t>
    </w:r>
    <w:r>
      <w:rPr>
        <w:rStyle w:val="a7"/>
        <w:rFonts w:eastAsia="Courier New"/>
      </w:rPr>
      <w:fldChar w:fldCharType="end"/>
    </w:r>
  </w:p>
  <w:p w:rsidR="00DF1AEF" w:rsidRDefault="009F58C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619"/>
    <w:multiLevelType w:val="hybridMultilevel"/>
    <w:tmpl w:val="72C8F8DE"/>
    <w:lvl w:ilvl="0" w:tplc="C0E23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412D17"/>
    <w:multiLevelType w:val="multilevel"/>
    <w:tmpl w:val="6CA4497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39CE4635"/>
    <w:multiLevelType w:val="multilevel"/>
    <w:tmpl w:val="6A4A1D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49071C"/>
    <w:multiLevelType w:val="multilevel"/>
    <w:tmpl w:val="2738D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4C3114A"/>
    <w:multiLevelType w:val="hybridMultilevel"/>
    <w:tmpl w:val="33BE7400"/>
    <w:lvl w:ilvl="0" w:tplc="D41E3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33"/>
    <w:rsid w:val="000551B5"/>
    <w:rsid w:val="00111AE1"/>
    <w:rsid w:val="00311331"/>
    <w:rsid w:val="00406615"/>
    <w:rsid w:val="004F697F"/>
    <w:rsid w:val="00562E9C"/>
    <w:rsid w:val="005B1880"/>
    <w:rsid w:val="006043DF"/>
    <w:rsid w:val="006D3A8D"/>
    <w:rsid w:val="00917653"/>
    <w:rsid w:val="009F58CD"/>
    <w:rsid w:val="00A22729"/>
    <w:rsid w:val="00B576AD"/>
    <w:rsid w:val="00BA6404"/>
    <w:rsid w:val="00BD0311"/>
    <w:rsid w:val="00C03221"/>
    <w:rsid w:val="00C10F33"/>
    <w:rsid w:val="00D91A83"/>
    <w:rsid w:val="00DA3980"/>
    <w:rsid w:val="00E542D8"/>
    <w:rsid w:val="00F21E0D"/>
    <w:rsid w:val="00F44D3A"/>
    <w:rsid w:val="00F52C0B"/>
    <w:rsid w:val="00F75AC6"/>
    <w:rsid w:val="00FD5960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F33"/>
    <w:pPr>
      <w:keepNext/>
      <w:ind w:left="4862"/>
      <w:jc w:val="right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F3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Title"/>
    <w:basedOn w:val="a"/>
    <w:link w:val="a4"/>
    <w:qFormat/>
    <w:rsid w:val="00C10F3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10F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C10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C10F33"/>
    <w:rPr>
      <w:rFonts w:ascii="Courier New" w:eastAsia="Courier New" w:hAnsi="Courier New" w:cs="Courier New"/>
      <w:color w:val="000000"/>
      <w:lang w:eastAsia="ru-RU"/>
    </w:rPr>
  </w:style>
  <w:style w:type="paragraph" w:styleId="a5">
    <w:name w:val="header"/>
    <w:basedOn w:val="a"/>
    <w:link w:val="a6"/>
    <w:rsid w:val="00C10F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0F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10F33"/>
  </w:style>
  <w:style w:type="paragraph" w:styleId="a8">
    <w:name w:val="Body Text Indent"/>
    <w:basedOn w:val="a"/>
    <w:link w:val="a9"/>
    <w:rsid w:val="00C10F33"/>
    <w:pPr>
      <w:shd w:val="clear" w:color="auto" w:fill="FFFFFF"/>
      <w:tabs>
        <w:tab w:val="left" w:pos="0"/>
      </w:tabs>
      <w:ind w:firstLine="709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rsid w:val="00C10F33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customStyle="1" w:styleId="CarCarCarCar">
    <w:name w:val="Car Car Знак Знак Car Car"/>
    <w:basedOn w:val="a"/>
    <w:rsid w:val="00C10F3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75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F33"/>
    <w:pPr>
      <w:keepNext/>
      <w:ind w:left="4862"/>
      <w:jc w:val="right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F3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Title"/>
    <w:basedOn w:val="a"/>
    <w:link w:val="a4"/>
    <w:qFormat/>
    <w:rsid w:val="00C10F3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10F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C10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C10F33"/>
    <w:rPr>
      <w:rFonts w:ascii="Courier New" w:eastAsia="Courier New" w:hAnsi="Courier New" w:cs="Courier New"/>
      <w:color w:val="000000"/>
      <w:lang w:eastAsia="ru-RU"/>
    </w:rPr>
  </w:style>
  <w:style w:type="paragraph" w:styleId="a5">
    <w:name w:val="header"/>
    <w:basedOn w:val="a"/>
    <w:link w:val="a6"/>
    <w:rsid w:val="00C10F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0F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10F33"/>
  </w:style>
  <w:style w:type="paragraph" w:styleId="a8">
    <w:name w:val="Body Text Indent"/>
    <w:basedOn w:val="a"/>
    <w:link w:val="a9"/>
    <w:rsid w:val="00C10F33"/>
    <w:pPr>
      <w:shd w:val="clear" w:color="auto" w:fill="FFFFFF"/>
      <w:tabs>
        <w:tab w:val="left" w:pos="0"/>
      </w:tabs>
      <w:ind w:firstLine="709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rsid w:val="00C10F33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customStyle="1" w:styleId="CarCarCarCar">
    <w:name w:val="Car Car Знак Знак Car Car"/>
    <w:basedOn w:val="a"/>
    <w:rsid w:val="00C10F3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7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2018-01-25T10:09:00Z</dcterms:created>
  <dcterms:modified xsi:type="dcterms:W3CDTF">2018-01-25T10:09:00Z</dcterms:modified>
</cp:coreProperties>
</file>